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3A" w:rsidRDefault="008C4A3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C4A3A" w:rsidRDefault="008C4A3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212DE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212DE">
        <w:rPr>
          <w:rFonts w:ascii="Bookman Old Style" w:hAnsi="Bookman Old Style" w:cs="Arial"/>
          <w:b/>
          <w:bCs/>
          <w:noProof/>
        </w:rPr>
        <w:t>COMMERCE</w:t>
      </w:r>
    </w:p>
    <w:p w:rsidR="008C4A3A" w:rsidRDefault="008C4A3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212DE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212DE">
        <w:rPr>
          <w:rFonts w:ascii="Bookman Old Style" w:hAnsi="Bookman Old Style" w:cs="Arial"/>
          <w:b/>
          <w:noProof/>
        </w:rPr>
        <w:t>NOVEMBER 2012</w:t>
      </w:r>
    </w:p>
    <w:p w:rsidR="008C4A3A" w:rsidRDefault="008C4A3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212DE">
        <w:rPr>
          <w:rFonts w:ascii="Bookman Old Style" w:hAnsi="Bookman Old Style" w:cs="Arial"/>
          <w:noProof/>
        </w:rPr>
        <w:t>CO 4803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212DE">
        <w:rPr>
          <w:rFonts w:ascii="Bookman Old Style" w:hAnsi="Bookman Old Style" w:cs="Arial"/>
          <w:noProof/>
        </w:rPr>
        <w:t>HUMAN RESOURCES MANAGEMENT</w:t>
      </w:r>
    </w:p>
    <w:p w:rsidR="008C4A3A" w:rsidRPr="00DF7A41" w:rsidRDefault="008C4A3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C4A3A" w:rsidRDefault="008C4A3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C4A3A" w:rsidRDefault="008C4A3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212DE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C4A3A" w:rsidRDefault="008C4A3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212D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C4A3A" w:rsidRDefault="008C4A3A" w:rsidP="00882997">
      <w:pPr>
        <w:tabs>
          <w:tab w:val="left" w:pos="1260"/>
          <w:tab w:val="center" w:pos="4513"/>
        </w:tabs>
        <w:jc w:val="center"/>
        <w:rPr>
          <w:rFonts w:ascii="Arial Narrow" w:hAnsi="Arial Narrow"/>
        </w:rPr>
      </w:pPr>
      <w:r>
        <w:rPr>
          <w:rFonts w:ascii="Bookman Old Style" w:hAnsi="Bookman Old Style"/>
        </w:rPr>
        <w:tab/>
      </w:r>
      <w:r>
        <w:rPr>
          <w:rFonts w:ascii="Arial Narrow" w:hAnsi="Arial Narrow"/>
        </w:rPr>
        <w:t xml:space="preserve"> </w:t>
      </w:r>
    </w:p>
    <w:p w:rsidR="008C4A3A" w:rsidRDefault="008C4A3A" w:rsidP="00882997">
      <w:pPr>
        <w:rPr>
          <w:rFonts w:ascii="Arial Narrow" w:hAnsi="Arial Narrow"/>
          <w:b/>
          <w:u w:val="single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u w:val="single"/>
        </w:rPr>
        <w:t>SECTION - A</w:t>
      </w:r>
    </w:p>
    <w:p w:rsidR="008C4A3A" w:rsidRDefault="008C4A3A" w:rsidP="0088299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Answer </w:t>
      </w:r>
      <w:r>
        <w:rPr>
          <w:rFonts w:ascii="Arial Narrow" w:hAnsi="Arial Narrow"/>
          <w:b/>
        </w:rPr>
        <w:t>all</w:t>
      </w:r>
      <w:r>
        <w:rPr>
          <w:rFonts w:ascii="Arial Narrow" w:hAnsi="Arial Narrow"/>
        </w:rPr>
        <w:t xml:space="preserve"> questions: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              10 x 2 = 20 marks</w:t>
      </w:r>
    </w:p>
    <w:p w:rsidR="008C4A3A" w:rsidRDefault="008C4A3A" w:rsidP="00882997">
      <w:pPr>
        <w:rPr>
          <w:rFonts w:ascii="Arial Narrow" w:hAnsi="Arial Narrow"/>
        </w:rPr>
      </w:pP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Define Human Resource Management.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Give two advantages of campus recruitment.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do you mean by ‘mentoring’?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is meant by career planning?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Give the meaning of 360 degree appraisal.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List out any two challenges faced by a HR professional in the current scenario.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is job enlargement?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do you understand from the term ‘competency mapping’?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How is ‘Red Hot Stove’ rule associated with discipline?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Mention any two uses of performance appraisal.</w:t>
      </w:r>
    </w:p>
    <w:p w:rsidR="008C4A3A" w:rsidRDefault="008C4A3A" w:rsidP="00882997">
      <w:pPr>
        <w:ind w:left="3600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SECTON – B</w:t>
      </w:r>
    </w:p>
    <w:p w:rsidR="008C4A3A" w:rsidRDefault="008C4A3A" w:rsidP="0088299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Answer any </w:t>
      </w:r>
      <w:r>
        <w:rPr>
          <w:rFonts w:ascii="Arial Narrow" w:hAnsi="Arial Narrow"/>
          <w:b/>
        </w:rPr>
        <w:t>five: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   5 x 8 = 40 marks</w:t>
      </w:r>
    </w:p>
    <w:p w:rsidR="008C4A3A" w:rsidRDefault="008C4A3A" w:rsidP="00882997">
      <w:pPr>
        <w:rPr>
          <w:rFonts w:ascii="Arial Narrow" w:hAnsi="Arial Narrow"/>
        </w:rPr>
      </w:pP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are the qualities required of a successful HR manager?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Briefly explain the concept of Job Analysis.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Discuss the role of chief executive in Human Resource Development.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are the various causes of indiscipline  in an organisation?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Briefly explain the different types of wage incentive plans.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During manpower planning, what will be the action plan if shortage of employees are expected?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Through what techniques can the Quality of Work Life in an organisation be improved?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Discuss the significance of providing welfare facilities to workers.</w:t>
      </w:r>
    </w:p>
    <w:p w:rsidR="008C4A3A" w:rsidRDefault="008C4A3A" w:rsidP="00882997">
      <w:pPr>
        <w:ind w:left="3600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SECTION – C</w:t>
      </w:r>
    </w:p>
    <w:p w:rsidR="008C4A3A" w:rsidRDefault="008C4A3A" w:rsidP="0088299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Answer any </w:t>
      </w:r>
      <w:r>
        <w:rPr>
          <w:rFonts w:ascii="Arial Narrow" w:hAnsi="Arial Narrow"/>
          <w:b/>
        </w:rPr>
        <w:t>two</w:t>
      </w:r>
      <w:r>
        <w:rPr>
          <w:rFonts w:ascii="Arial Narrow" w:hAnsi="Arial Narrow"/>
        </w:rPr>
        <w:tab/>
        <w:t>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           2 x 20 = 40 marks</w:t>
      </w:r>
    </w:p>
    <w:p w:rsidR="008C4A3A" w:rsidRDefault="008C4A3A" w:rsidP="00882997">
      <w:pPr>
        <w:rPr>
          <w:rFonts w:ascii="Arial Narrow" w:hAnsi="Arial Narrow"/>
        </w:rPr>
      </w:pP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Explain the functions of HRM in detail.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As the head of HR department of an Indian Multinational Company, what would be your recruitment and selection process to hire management trainees?</w:t>
      </w:r>
    </w:p>
    <w:p w:rsidR="008C4A3A" w:rsidRDefault="008C4A3A" w:rsidP="00882997">
      <w:pPr>
        <w:pStyle w:val="ListParagraph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Discuss in detail the various methods of training executives in your organization.</w:t>
      </w:r>
    </w:p>
    <w:p w:rsidR="008C4A3A" w:rsidRDefault="008C4A3A" w:rsidP="00882997">
      <w:pPr>
        <w:tabs>
          <w:tab w:val="left" w:pos="3185"/>
        </w:tabs>
        <w:jc w:val="center"/>
        <w:rPr>
          <w:rFonts w:ascii="Bookman Old Style" w:hAnsi="Bookman Old Style"/>
        </w:rPr>
        <w:sectPr w:rsidR="008C4A3A" w:rsidSect="008C4A3A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8C4A3A" w:rsidRPr="00882997" w:rsidRDefault="008C4A3A" w:rsidP="00882997">
      <w:pPr>
        <w:tabs>
          <w:tab w:val="left" w:pos="3185"/>
        </w:tabs>
        <w:jc w:val="center"/>
        <w:rPr>
          <w:rFonts w:ascii="Bookman Old Style" w:hAnsi="Bookman Old Style"/>
        </w:rPr>
      </w:pPr>
    </w:p>
    <w:sectPr w:rsidR="008C4A3A" w:rsidRPr="00882997" w:rsidSect="008C4A3A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A3A" w:rsidRDefault="008C4A3A">
      <w:r>
        <w:separator/>
      </w:r>
    </w:p>
  </w:endnote>
  <w:endnote w:type="continuationSeparator" w:id="1">
    <w:p w:rsidR="008C4A3A" w:rsidRDefault="008C4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687E90D-053C-4CE7-AFCE-D28102DE044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BD0B08F8-DB32-4ADD-9323-22DA36E7A2BC}"/>
    <w:embedBold r:id="rId3" w:fontKey="{8A3E946F-CF24-429A-8B2F-F716570A824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31F542A-D3BF-4B02-90D6-87555DFE7D9E}"/>
    <w:embedBold r:id="rId5" w:fontKey="{DE2E1D79-6E73-4238-B1E8-30D6C71735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4DDA460-E12E-4597-B040-508F7F2A96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A3A" w:rsidRDefault="008C4A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8C4A3A" w:rsidRDefault="008C4A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A3A" w:rsidRDefault="008C4A3A">
    <w:pPr>
      <w:pStyle w:val="Footer"/>
      <w:framePr w:wrap="around" w:vAnchor="text" w:hAnchor="margin" w:xAlign="right" w:y="1"/>
      <w:rPr>
        <w:rStyle w:val="PageNumber"/>
      </w:rPr>
    </w:pPr>
  </w:p>
  <w:p w:rsidR="008C4A3A" w:rsidRDefault="008C4A3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A3A" w:rsidRDefault="008C4A3A">
      <w:r>
        <w:separator/>
      </w:r>
    </w:p>
  </w:footnote>
  <w:footnote w:type="continuationSeparator" w:id="1">
    <w:p w:rsidR="008C4A3A" w:rsidRDefault="008C4A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9759D2"/>
    <w:multiLevelType w:val="hybridMultilevel"/>
    <w:tmpl w:val="8E34D24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82997"/>
    <w:rsid w:val="008C4A3A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2012-11-03T14:20:00Z</cp:lastPrinted>
  <dcterms:created xsi:type="dcterms:W3CDTF">2012-11-03T14:20:00Z</dcterms:created>
  <dcterms:modified xsi:type="dcterms:W3CDTF">2012-11-03T14:20:00Z</dcterms:modified>
</cp:coreProperties>
</file>